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/>
      </w:pPr>
      <w:r>
        <w:rPr>
          <w:rStyle w:val="Strong"/>
          <w:rFonts w:ascii="Nirmala UI" w:hAnsi="Nirmala UI" w:eastAsia="Arial Unicode MS" w:cs="Nirmala UI"/>
          <w:b/>
          <w:b/>
          <w:bCs/>
          <w:color w:val="000000"/>
          <w:kern w:val="0"/>
          <w:sz w:val="28"/>
          <w:sz w:val="28"/>
          <w:szCs w:val="28"/>
          <w:u w:val="single"/>
          <w:shd w:fill="FFFFFF" w:val="clear"/>
          <w:lang w:val="en-GB" w:eastAsia="en-US" w:bidi="ar-SA"/>
        </w:rPr>
        <w:t>ஊடக அறிக்கை</w:t>
      </w:r>
    </w:p>
    <w:p>
      <w:pPr>
        <w:pStyle w:val="Normal"/>
        <w:spacing w:lineRule="auto" w:line="240"/>
        <w:jc w:val="center"/>
        <w:rPr/>
      </w:pPr>
      <w:r>
        <w:rPr>
          <w:rStyle w:val="Strong"/>
          <w:rFonts w:ascii="Nirmala UI" w:hAnsi="Nirmala UI" w:eastAsia="Arial Unicode MS" w:cs="Nirmala UI"/>
          <w:sz w:val="28"/>
          <w:sz w:val="28"/>
          <w:szCs w:val="28"/>
          <w:u w:val="single"/>
          <w:shd w:fill="FFFFFF" w:val="clear"/>
        </w:rPr>
        <w:t>யாழ்</w:t>
      </w:r>
      <w:r>
        <w:rPr>
          <w:rStyle w:val="Strong"/>
          <w:rFonts w:eastAsia="Arial Unicode MS" w:cs="Nirmala UI" w:ascii="Nirmala UI" w:hAnsi="Nirmala UI"/>
          <w:sz w:val="28"/>
          <w:szCs w:val="28"/>
          <w:u w:val="single"/>
          <w:shd w:fill="FFFFFF" w:val="clear"/>
        </w:rPr>
        <w:t>.</w:t>
      </w:r>
      <w:r>
        <w:rPr>
          <w:rStyle w:val="Strong"/>
          <w:rFonts w:ascii="Nirmala UI" w:hAnsi="Nirmala UI" w:eastAsia="Arial Unicode MS" w:cs="Nirmala UI"/>
          <w:sz w:val="28"/>
          <w:sz w:val="28"/>
          <w:szCs w:val="28"/>
          <w:u w:val="single"/>
          <w:shd w:fill="FFFFFF" w:val="clear"/>
        </w:rPr>
        <w:t>மாவட்ட மீனவர் சம்மேளன தலைவர்களை சந்தித்தார் கான்சல் ஜெனரல்</w:t>
      </w:r>
    </w:p>
    <w:p>
      <w:pPr>
        <w:pStyle w:val="BodyText"/>
        <w:bidi w:val="0"/>
        <w:spacing w:lineRule="auto" w:line="360" w:before="240" w:after="120"/>
        <w:jc w:val="both"/>
        <w:rPr/>
      </w:pP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ta-IN"/>
        </w:rPr>
        <w:tab/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 xml:space="preserve">ஜூன் 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18, 2024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அன்று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,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கான்சல் ஜெனரல் ஸ்ரீ சாய் முரளி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,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யாழ்ப்பாணத்தில் உள்ள மீனவர் சமூகத்தைச் சேர்ந்த தலைவர்களுடன் ஒரு சந்திப்பை நடத்தினார்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.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இக்கூட்டத்தில் கலந்துகொண்ட யாழ்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மாவட்ட மீனவர் சங்கத் தலைவர் எஸ்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புனிதபிரகாஷ்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;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யாழ்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மாவட்ட மீனவர் சங்கத்தின் தலைவரும்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,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யாழ்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மாவட்ட கிராமிய மீனவர் சம்மேளனத்தின் பொதுச் செயலாளருமான செல்லதுரை நற்குணம்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;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யாழ்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மாவட்ட கிராமிய மீனவர் சம்மேளனத்தின் செயலாளர் அன்ரன் செல்வராசா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;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செல்வராசா சிவஞானராஜா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,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யாழ்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மாவட்ட மீனவர் சங்கம் மற்றும் யாழ்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மாவட்ட கிராமிய மீனவர் சம்மேளனம் ஆகிய இரண்டினதும் பொருளாளர்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;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யாழ்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மாவட்ட கடற்றொழிலாளர் சங்கத்தின் உப தலைவர் அந்தோனிப்பிள்ளை பிரான்சிஸ் ரத்னகுமார்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;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மற்றும் மீனவர் சங்க உறுப்பினர் குணரத்தினம் குணராஜன்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. </w:t>
      </w:r>
    </w:p>
    <w:p>
      <w:pPr>
        <w:pStyle w:val="BodyText"/>
        <w:bidi w:val="0"/>
        <w:spacing w:lineRule="auto" w:line="360" w:before="240" w:after="120"/>
        <w:jc w:val="both"/>
        <w:rPr/>
      </w:pP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2.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சந்திப்பின் போது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, ​​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மீனவர்கள் சமூகம் எதிர்கொள்ளும் பொருளாதார நெருக்கடியின் போது இந்திய அரசு வழங்கிய ஆதரவிற்கு நன்றி தெரிவித்தனர்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.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 xml:space="preserve">வட மாகாணத்தில் 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(NP)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மீனவர்களைப் பாதிக்கும் பிரச்சினைகள் குறித்து அவர்கள் கவலைகளை எழுப்பினர் மற்றும் அவர்களின் கஷ்டங்களைப் போக்க துணைத் தூதரகத்திடம் முறையிட்டனர்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</w:p>
    <w:p>
      <w:pPr>
        <w:pStyle w:val="BodyText"/>
        <w:bidi w:val="0"/>
        <w:spacing w:lineRule="auto" w:line="360" w:before="240" w:after="120"/>
        <w:jc w:val="both"/>
        <w:rPr/>
      </w:pP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3.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கான்சல் ஜெனரல் இந்தப் பிரச்சினைகளைத் தீர்ப்பதற்கு இந்திய அரசாங்கம் மேற்கொண்ட முயற்சிகளை எடுத்துரைத்தார் மற்றும் மீனவர் சமூகம் எதிர்கொள்ளும் சவால்களைத் தீர்ப்பதற்கு தொடர்ந்து ஆதரவையும் ஒத்துழைப்பையும் உறுதியளித்தார்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.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இப்பகுதியில் உள்ள மீனவர்களின் வாழ்வாதாரத்தை மேம்படுத்தவும்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,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பகிரப்பட்ட கவலைகளை நிவர்த்தி செய்யவும் இருதரப்பு ஒத்துழைப்பின் முக்கியத்துவத்தையும்  வலியுறுத்தினார்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</w:p>
    <w:p>
      <w:pPr>
        <w:pStyle w:val="BodyText"/>
        <w:bidi w:val="0"/>
        <w:spacing w:lineRule="auto" w:line="360" w:before="240" w:after="120"/>
        <w:jc w:val="both"/>
        <w:rPr/>
      </w:pP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 xml:space="preserve">4. </w:t>
      </w:r>
      <w:r>
        <w:rPr>
          <w:rStyle w:val="Strong"/>
          <w:rFonts w:ascii="bookman" w:hAnsi="bookman" w:eastAsia="Calibri" w:cs="bookman"/>
          <w:b w:val="false"/>
          <w:b w:val="false"/>
          <w:bCs w:val="false"/>
          <w:color w:val="000000"/>
          <w:kern w:val="0"/>
          <w:sz w:val="24"/>
          <w:sz w:val="24"/>
          <w:szCs w:val="24"/>
          <w:u w:val="none"/>
          <w:shd w:fill="FFFFFF" w:val="clear"/>
          <w:lang w:val="en-GB" w:eastAsia="en-US" w:bidi="ta-IN"/>
        </w:rPr>
        <w:t>சில பிரதிநிதித்துவ புகைப்படங்கள் இணைக்கப்பட்டுள்ளன</w:t>
      </w:r>
      <w:r>
        <w:rPr>
          <w:rStyle w:val="Strong"/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.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 w:before="240" w:after="120"/>
        <w:jc w:val="center"/>
        <w:rPr>
          <w:rFonts w:ascii="bookman" w:hAnsi="bookman" w:eastAsia="Calibri" w:cs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</w:pPr>
      <w:r>
        <w:rPr>
          <w:rFonts w:eastAsia="Calibri" w:cs="bookman" w:ascii="bookman" w:hAnsi="bookman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  <w:lang w:val="en-GB" w:eastAsia="en-US" w:bidi="ar-SA"/>
        </w:rPr>
        <w:t>*****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000000"/>
          <w:kern w:val="0"/>
          <w:sz w:val="26"/>
          <w:sz w:val="26"/>
          <w:szCs w:val="26"/>
          <w:u w:val="none"/>
          <w:shd w:fill="FFFFFF" w:val="clear"/>
          <w:lang w:val="ta-IN" w:eastAsia="en-GB" w:bidi="ta-IN"/>
        </w:rPr>
        <w:t>யாழ்ப்பாணம்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eastAsia="DejaVu Sans" w:cs="Vijaya" w:ascii="Vijaya" w:hAnsi="Vijaya"/>
          <w:b/>
          <w:bCs/>
          <w:color w:val="000000"/>
          <w:kern w:val="0"/>
          <w:sz w:val="26"/>
          <w:szCs w:val="26"/>
          <w:u w:val="none"/>
          <w:shd w:fill="FFFFFF" w:val="clear"/>
          <w:lang w:val="ta-IN" w:eastAsia="en-GB" w:bidi="ta-IN"/>
        </w:rPr>
        <w:t xml:space="preserve">18 </w:t>
      </w:r>
      <w:r>
        <w:rPr>
          <w:rFonts w:ascii="Vijaya" w:hAnsi="Vijaya" w:eastAsia="DejaVu Sans" w:cs="Vijaya"/>
          <w:b/>
          <w:b/>
          <w:bCs/>
          <w:color w:val="000000"/>
          <w:kern w:val="0"/>
          <w:sz w:val="26"/>
          <w:sz w:val="26"/>
          <w:szCs w:val="26"/>
          <w:u w:val="none"/>
          <w:shd w:fill="FFFFFF" w:val="clear"/>
          <w:lang w:val="ta-IN" w:eastAsia="en-GB" w:bidi="ta-IN"/>
        </w:rPr>
        <w:t>ஜூன்</w:t>
      </w:r>
      <w:r>
        <w:rPr>
          <w:rFonts w:eastAsia="DejaVu Sans" w:cs="Vijaya" w:ascii="Vijaya" w:hAnsi="Vijaya"/>
          <w:b/>
          <w:bCs/>
          <w:color w:val="000000"/>
          <w:kern w:val="0"/>
          <w:sz w:val="26"/>
          <w:szCs w:val="26"/>
          <w:u w:val="none"/>
          <w:shd w:fill="FFFFFF" w:val="clear"/>
          <w:lang w:val="ta-IN" w:eastAsia="en-GB" w:bidi="ta-IN"/>
        </w:rPr>
        <w:t>, 2024</w:t>
      </w:r>
    </w:p>
    <w:sectPr>
      <w:type w:val="nextPage"/>
      <w:pgSz w:w="11906" w:h="16838"/>
      <w:pgMar w:left="1080" w:right="1080" w:gutter="0" w:header="0" w:top="646" w:footer="0" w:bottom="53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Nirmala UI">
    <w:charset w:val="01"/>
    <w:family w:val="roman"/>
    <w:pitch w:val="variable"/>
  </w:font>
  <w:font w:name="bookman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Ins">
    <w:name w:val="ins"/>
    <w:qFormat/>
    <w:rPr/>
  </w:style>
  <w:style w:type="character" w:styleId="Quotation">
    <w:name w:val="Quotation"/>
    <w:qFormat/>
    <w:rPr>
      <w:i/>
      <w:iCs/>
    </w:rPr>
  </w:style>
  <w:style w:type="character" w:styleId="SourceText">
    <w:name w:val="Source Text"/>
    <w:qFormat/>
    <w:rPr>
      <w:rFonts w:ascii="Liberation Mono" w:hAnsi="Liberation Mono" w:eastAsia="Liberation Mono" w:cs="Liberation Mono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n-GB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BlockQuotation">
    <w:name w:val="Block Quotation"/>
    <w:basedOn w:val="Normal"/>
    <w:qFormat/>
    <w:pPr>
      <w:spacing w:before="0" w:after="283"/>
      <w:ind w:hanging="0" w:left="567" w:right="567"/>
    </w:pPr>
    <w:rPr/>
  </w:style>
  <w:style w:type="paragraph" w:styleId="Textalign">
    <w:name w:val="textalig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ing10">
    <w:name w:val="Heading 10"/>
    <w:basedOn w:val="Heading"/>
    <w:next w:val="BodyText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ListContents">
    <w:name w:val="List Contents"/>
    <w:basedOn w:val="Normal"/>
    <w:qFormat/>
    <w:pPr>
      <w:ind w:hanging="0" w:left="567" w:right="0"/>
    </w:pPr>
    <w:rPr/>
  </w:style>
  <w:style w:type="paragraph" w:styleId="ListHeading">
    <w:name w:val="List Heading"/>
    <w:basedOn w:val="Normal"/>
    <w:next w:val="ListContents"/>
    <w:qFormat/>
    <w:pPr>
      <w:ind w:hanging="0" w:left="0" w:right="0"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8">
    <w:name w:val="WW8Num8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34099</TotalTime>
  <Application>LibreOffice/24.2.2.1$Linux_X86_64 LibreOffice_project/420$Build-1</Application>
  <AppVersion>15.0000</AppVersion>
  <Pages>2</Pages>
  <Words>161</Words>
  <Characters>854</Characters>
  <CharactersWithSpaces>1008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2019-06-27T04:09:00Z</dcterms:created>
  <dc:creator>DC Wing</dc:creator>
  <dc:description/>
  <dc:language>en-IN</dc:language>
  <cp:lastModifiedBy/>
  <cp:lastPrinted>2024-05-08T16:13:27Z</cp:lastPrinted>
  <dcterms:modified xsi:type="dcterms:W3CDTF">2024-06-18T16:10:36Z</dcterms:modified>
  <cp:revision>4690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